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B3D16" w14:textId="77777777" w:rsidR="004149C4" w:rsidRDefault="004149C4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4E135F02" w14:textId="77777777" w:rsidR="004149C4" w:rsidRDefault="004149C4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70FBBCB0" w14:textId="77777777" w:rsidR="004149C4" w:rsidRDefault="004149C4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22FEBF3E" w14:textId="2D2E89F6" w:rsidR="004149C4" w:rsidRPr="003B4CF2" w:rsidRDefault="004149C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4149C4">
        <w:rPr>
          <w:rFonts w:ascii="Times New Roman" w:hAnsi="Times New Roman" w:cs="Times New Roman"/>
          <w:sz w:val="28"/>
          <w:szCs w:val="28"/>
          <w:u w:val="single"/>
        </w:rPr>
        <w:t xml:space="preserve">Alexis </w:t>
      </w:r>
      <w:proofErr w:type="spellStart"/>
      <w:r w:rsidRPr="004149C4">
        <w:rPr>
          <w:rFonts w:ascii="Times New Roman" w:hAnsi="Times New Roman" w:cs="Times New Roman"/>
          <w:sz w:val="28"/>
          <w:szCs w:val="28"/>
          <w:u w:val="single"/>
        </w:rPr>
        <w:t>Karklins-Marchay</w:t>
      </w:r>
      <w:proofErr w:type="spellEnd"/>
      <w:r w:rsidRPr="004149C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4149C4">
        <w:rPr>
          <w:rFonts w:ascii="Times New Roman" w:hAnsi="Times New Roman" w:cs="Times New Roman"/>
          <w:sz w:val="28"/>
          <w:szCs w:val="28"/>
        </w:rPr>
        <w:t>Pour un libéralisme humaniste. La voie</w:t>
      </w:r>
      <w:r w:rsidR="00643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9C4">
        <w:rPr>
          <w:rFonts w:ascii="Times New Roman" w:hAnsi="Times New Roman" w:cs="Times New Roman"/>
          <w:sz w:val="28"/>
          <w:szCs w:val="28"/>
        </w:rPr>
        <w:t>or</w:t>
      </w:r>
      <w:r w:rsidR="00C27A53">
        <w:rPr>
          <w:rFonts w:ascii="Times New Roman" w:hAnsi="Times New Roman" w:cs="Times New Roman"/>
          <w:sz w:val="28"/>
          <w:szCs w:val="28"/>
        </w:rPr>
        <w:t>do</w:t>
      </w:r>
      <w:r w:rsidRPr="004149C4">
        <w:rPr>
          <w:rFonts w:ascii="Times New Roman" w:hAnsi="Times New Roman" w:cs="Times New Roman"/>
          <w:sz w:val="28"/>
          <w:szCs w:val="28"/>
        </w:rPr>
        <w:t>libérale</w:t>
      </w:r>
      <w:proofErr w:type="spellEnd"/>
      <w:r w:rsidRPr="004149C4">
        <w:rPr>
          <w:rFonts w:ascii="Times New Roman" w:hAnsi="Times New Roman" w:cs="Times New Roman"/>
          <w:sz w:val="28"/>
          <w:szCs w:val="28"/>
        </w:rPr>
        <w:t xml:space="preserve">, 330 </w:t>
      </w:r>
      <w:proofErr w:type="spellStart"/>
      <w:r w:rsidRPr="004149C4">
        <w:rPr>
          <w:rFonts w:ascii="Times New Roman" w:hAnsi="Times New Roman" w:cs="Times New Roman"/>
          <w:sz w:val="28"/>
          <w:szCs w:val="28"/>
          <w:lang w:val="el-GR"/>
        </w:rPr>
        <w:t>σελ</w:t>
      </w:r>
      <w:proofErr w:type="spellEnd"/>
      <w:r w:rsidRPr="004149C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149C4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Pr="004149C4">
        <w:rPr>
          <w:rFonts w:ascii="Times New Roman" w:hAnsi="Times New Roman" w:cs="Times New Roman"/>
          <w:sz w:val="28"/>
          <w:szCs w:val="28"/>
        </w:rPr>
        <w:t xml:space="preserve">. </w:t>
      </w:r>
      <w:r w:rsidRPr="004149C4">
        <w:rPr>
          <w:rFonts w:ascii="Times New Roman" w:hAnsi="Times New Roman" w:cs="Times New Roman"/>
          <w:sz w:val="28"/>
          <w:szCs w:val="28"/>
          <w:lang w:val="en-US"/>
        </w:rPr>
        <w:t>Les</w:t>
      </w:r>
      <w:r w:rsidRPr="00C27A53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4149C4">
        <w:rPr>
          <w:rFonts w:ascii="Times New Roman" w:hAnsi="Times New Roman" w:cs="Times New Roman"/>
          <w:sz w:val="28"/>
          <w:szCs w:val="28"/>
          <w:lang w:val="en-US"/>
        </w:rPr>
        <w:t>Presses</w:t>
      </w:r>
      <w:r w:rsidRPr="00C27A53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4149C4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C27A53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4149C4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C27A53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Pr="004149C4">
        <w:rPr>
          <w:rFonts w:ascii="Times New Roman" w:hAnsi="Times New Roman" w:cs="Times New Roman"/>
          <w:sz w:val="28"/>
          <w:szCs w:val="28"/>
          <w:lang w:val="en-US"/>
        </w:rPr>
        <w:t>Cit</w:t>
      </w:r>
      <w:proofErr w:type="spellEnd"/>
      <w:r w:rsidRPr="00C27A53">
        <w:rPr>
          <w:rFonts w:ascii="Times New Roman" w:hAnsi="Times New Roman" w:cs="Times New Roman"/>
          <w:sz w:val="28"/>
          <w:szCs w:val="28"/>
          <w:lang w:val="el-GR"/>
        </w:rPr>
        <w:t xml:space="preserve">é, </w:t>
      </w:r>
      <w:r w:rsidRPr="004149C4">
        <w:rPr>
          <w:rFonts w:ascii="Times New Roman" w:hAnsi="Times New Roman" w:cs="Times New Roman"/>
          <w:sz w:val="28"/>
          <w:szCs w:val="28"/>
          <w:lang w:val="en-US"/>
        </w:rPr>
        <w:t>Paris</w:t>
      </w:r>
      <w:r w:rsidRPr="00C27A53">
        <w:rPr>
          <w:rFonts w:ascii="Times New Roman" w:hAnsi="Times New Roman" w:cs="Times New Roman"/>
          <w:sz w:val="28"/>
          <w:szCs w:val="28"/>
          <w:lang w:val="el-GR"/>
        </w:rPr>
        <w:t xml:space="preserve"> 2023.</w:t>
      </w:r>
    </w:p>
    <w:p w14:paraId="4BA7A4C0" w14:textId="796829C5" w:rsidR="003220DD" w:rsidRPr="00C27A53" w:rsidRDefault="003220DD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2C1775EF" w14:textId="0ABEEDA0" w:rsidR="003220DD" w:rsidRDefault="003220DD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59AEC83F" w14:textId="581BE986" w:rsidR="005D7192" w:rsidRPr="005D7192" w:rsidRDefault="005D7192" w:rsidP="005D7192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Του Πέτρου Ι.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Παραρά</w:t>
      </w:r>
      <w:proofErr w:type="spellEnd"/>
    </w:p>
    <w:p w14:paraId="6F017442" w14:textId="25D5E7A9" w:rsidR="003220DD" w:rsidRPr="00C27A53" w:rsidRDefault="003220DD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1A251696" w14:textId="1BE04A51" w:rsidR="003220DD" w:rsidRPr="00C27A53" w:rsidRDefault="003220DD" w:rsidP="003220DD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068FC664" w14:textId="54BAB04F" w:rsidR="003220DD" w:rsidRPr="00C27A53" w:rsidRDefault="003220DD">
      <w:pPr>
        <w:rPr>
          <w:rFonts w:ascii="Times New Roman" w:hAnsi="Times New Roman" w:cs="Times New Roman"/>
          <w:sz w:val="28"/>
          <w:szCs w:val="28"/>
          <w:lang w:val="el-GR"/>
        </w:rPr>
      </w:pPr>
    </w:p>
    <w:p w14:paraId="190AB991" w14:textId="2E05008F" w:rsidR="003220DD" w:rsidRDefault="003220DD" w:rsidP="003220DD">
      <w:pPr>
        <w:ind w:left="2160" w:firstLine="720"/>
        <w:rPr>
          <w:rFonts w:ascii="Times New Roman" w:hAnsi="Times New Roman" w:cs="Times New Roman"/>
          <w:sz w:val="28"/>
          <w:szCs w:val="28"/>
          <w:u w:val="single"/>
          <w:lang w:val="el-GR"/>
        </w:rPr>
      </w:pPr>
      <w:r w:rsidRPr="003220DD">
        <w:rPr>
          <w:rFonts w:ascii="Times New Roman" w:hAnsi="Times New Roman" w:cs="Times New Roman"/>
          <w:sz w:val="28"/>
          <w:szCs w:val="28"/>
          <w:lang w:val="el-GR"/>
        </w:rPr>
        <w:t xml:space="preserve">          </w:t>
      </w:r>
      <w:r w:rsidRPr="003220DD">
        <w:rPr>
          <w:rFonts w:ascii="Times New Roman" w:hAnsi="Times New Roman" w:cs="Times New Roman"/>
          <w:sz w:val="28"/>
          <w:szCs w:val="28"/>
          <w:u w:val="single"/>
          <w:lang w:val="el-GR"/>
        </w:rPr>
        <w:t>Ο ανθρωπιστικός φιλελευθερισμός</w:t>
      </w:r>
    </w:p>
    <w:p w14:paraId="10F346F8" w14:textId="5FF6437A" w:rsidR="003220DD" w:rsidRDefault="003220DD" w:rsidP="003220DD">
      <w:pPr>
        <w:ind w:left="2160" w:firstLine="720"/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05877FAF" w14:textId="3A3A0051" w:rsidR="003220DD" w:rsidRDefault="003220DD" w:rsidP="003220DD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5E2AEF8D" w14:textId="75B41A9E" w:rsidR="003220DD" w:rsidRDefault="003220DD" w:rsidP="00CA3D6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3220DD">
        <w:rPr>
          <w:rFonts w:ascii="Times New Roman" w:hAnsi="Times New Roman" w:cs="Times New Roman"/>
          <w:sz w:val="28"/>
          <w:szCs w:val="28"/>
          <w:lang w:val="el-GR"/>
        </w:rPr>
        <w:t>Ο οικονομικός φιλελευθερισμός, που χρονικά είχε προηγηθεί του πολιτικού φιλελευθερισμού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, είχε αρχικώς, ως έρεισμα, προεχόντως την τήρηση του δόγματος της ελευθερίας, η ηθική θεμελίωση της οποίας ανευρίσκεται στην ανθρώπινη αξιοπρέπεια, αλλά και της ατομικής-ιδιωτικής ιδιοκτησίας που είναι η προέκταση του ελεύθερου ατόμου και η οποία απέκλειε κάθε μορφή κρατικής παρέμβασης στην ελεύθερη οικονομική </w:t>
      </w:r>
      <w:r w:rsidR="00CA3D6D">
        <w:rPr>
          <w:rFonts w:ascii="Times New Roman" w:hAnsi="Times New Roman" w:cs="Times New Roman"/>
          <w:sz w:val="28"/>
          <w:szCs w:val="28"/>
          <w:lang w:val="el-GR"/>
        </w:rPr>
        <w:t>δραστηριότητα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(θεωρία </w:t>
      </w:r>
      <w:r w:rsidR="00CA3D6D">
        <w:rPr>
          <w:rFonts w:ascii="Times New Roman" w:hAnsi="Times New Roman" w:cs="Times New Roman"/>
          <w:sz w:val="28"/>
          <w:szCs w:val="28"/>
          <w:lang w:val="el-GR"/>
        </w:rPr>
        <w:t xml:space="preserve">της αοράτου χειρός). Στο πλαίσιο όμως αυτό του λεγόμενου «κλασικού» φιλελευθερισμού εντάθηκαν οι οικονομικές και κοινωνικές ανισότητες (κατά την «φύση του πράγματος» η κοινωνία παράγει διαρκώς ανισότητες) που κατέστησαν έτσι αναγκαία, προς το τέλος του 19 </w:t>
      </w:r>
      <w:r w:rsidR="00CA3D6D" w:rsidRPr="00CA3D6D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ου</w:t>
      </w:r>
      <w:r w:rsidR="00CA3D6D">
        <w:rPr>
          <w:rFonts w:ascii="Times New Roman" w:hAnsi="Times New Roman" w:cs="Times New Roman"/>
          <w:sz w:val="28"/>
          <w:szCs w:val="28"/>
          <w:lang w:val="el-GR"/>
        </w:rPr>
        <w:t xml:space="preserve"> και αρχές του 20</w:t>
      </w:r>
      <w:r w:rsidR="00CA3D6D" w:rsidRPr="00CA3D6D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</w:t>
      </w:r>
      <w:r w:rsidR="00CA3D6D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ύ</w:t>
      </w:r>
      <w:r w:rsidR="00CA3D6D">
        <w:rPr>
          <w:rFonts w:ascii="Times New Roman" w:hAnsi="Times New Roman" w:cs="Times New Roman"/>
          <w:sz w:val="28"/>
          <w:szCs w:val="28"/>
          <w:lang w:val="el-GR"/>
        </w:rPr>
        <w:t xml:space="preserve"> αι., τη νομοθετική παρέμβαση του κράτους για τη ρύθμιση των όρων εργασίας, της αγοράς γενικότερα και του ανταγωνισμού.</w:t>
      </w:r>
    </w:p>
    <w:p w14:paraId="2E52B898" w14:textId="0574BD4E" w:rsidR="003719C2" w:rsidRDefault="00CA3D6D" w:rsidP="00A654C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Την ανάγκη αυτή της κρατικής παρέμβασης</w:t>
      </w:r>
      <w:r w:rsidR="00CB6621">
        <w:rPr>
          <w:rFonts w:ascii="Times New Roman" w:hAnsi="Times New Roman" w:cs="Times New Roman"/>
          <w:sz w:val="28"/>
          <w:szCs w:val="28"/>
          <w:lang w:val="el-GR"/>
        </w:rPr>
        <w:t xml:space="preserve"> στην κοινωνία, για την </w:t>
      </w:r>
      <w:r w:rsidR="00C27A53">
        <w:rPr>
          <w:rFonts w:ascii="Times New Roman" w:hAnsi="Times New Roman" w:cs="Times New Roman"/>
          <w:sz w:val="28"/>
          <w:szCs w:val="28"/>
          <w:lang w:val="el-GR"/>
        </w:rPr>
        <w:t xml:space="preserve">αντιμετώπιση της οικονομικής κρίσης στη Γερμανία (1929→) και την </w:t>
      </w:r>
      <w:r w:rsidR="00CB6621">
        <w:rPr>
          <w:rFonts w:ascii="Times New Roman" w:hAnsi="Times New Roman" w:cs="Times New Roman"/>
          <w:sz w:val="28"/>
          <w:szCs w:val="28"/>
          <w:lang w:val="el-GR"/>
        </w:rPr>
        <w:t xml:space="preserve">απόκρουση του ναζισμού που κέρδισε τις εκλογές τον Μάρτιο του 1933, υποστήριξε ιδιαίτερα η λεγόμενη «Φιλελεύθερη Οικονομική Σχολή» του </w:t>
      </w:r>
      <w:r w:rsidR="00CB6621">
        <w:rPr>
          <w:rFonts w:ascii="Times New Roman" w:hAnsi="Times New Roman" w:cs="Times New Roman"/>
          <w:sz w:val="28"/>
          <w:szCs w:val="28"/>
          <w:lang w:val="en-US"/>
        </w:rPr>
        <w:t>Freiburg</w:t>
      </w:r>
      <w:r w:rsidR="00CB6621" w:rsidRPr="00CB662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CB6621">
        <w:rPr>
          <w:rFonts w:ascii="Times New Roman" w:hAnsi="Times New Roman" w:cs="Times New Roman"/>
          <w:sz w:val="28"/>
          <w:szCs w:val="28"/>
          <w:lang w:val="el-GR"/>
        </w:rPr>
        <w:t>από το έτος 19</w:t>
      </w:r>
      <w:r w:rsidR="00C27A53">
        <w:rPr>
          <w:rFonts w:ascii="Times New Roman" w:hAnsi="Times New Roman" w:cs="Times New Roman"/>
          <w:sz w:val="28"/>
          <w:szCs w:val="28"/>
          <w:lang w:val="el-GR"/>
        </w:rPr>
        <w:t>3</w:t>
      </w:r>
      <w:r w:rsidR="00CB6621">
        <w:rPr>
          <w:rFonts w:ascii="Times New Roman" w:hAnsi="Times New Roman" w:cs="Times New Roman"/>
          <w:sz w:val="28"/>
          <w:szCs w:val="28"/>
          <w:lang w:val="el-GR"/>
        </w:rPr>
        <w:t>3 (</w:t>
      </w:r>
      <w:r w:rsidR="00C27A53">
        <w:rPr>
          <w:rFonts w:ascii="Times New Roman" w:hAnsi="Times New Roman" w:cs="Times New Roman"/>
          <w:sz w:val="28"/>
          <w:szCs w:val="28"/>
          <w:lang w:val="en-US"/>
        </w:rPr>
        <w:t>Eucken</w:t>
      </w:r>
      <w:r w:rsidR="005D7192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C27A53" w:rsidRPr="00C27A53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CB662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B6621" w:rsidRPr="00CB6621">
        <w:rPr>
          <w:rFonts w:ascii="Times New Roman" w:hAnsi="Times New Roman" w:cs="Times New Roman"/>
          <w:sz w:val="28"/>
          <w:szCs w:val="28"/>
          <w:lang w:val="el-GR"/>
        </w:rPr>
        <w:t>ö</w:t>
      </w:r>
      <w:proofErr w:type="spellStart"/>
      <w:r w:rsidR="00CB6621">
        <w:rPr>
          <w:rFonts w:ascii="Times New Roman" w:hAnsi="Times New Roman" w:cs="Times New Roman"/>
          <w:sz w:val="28"/>
          <w:szCs w:val="28"/>
          <w:lang w:val="en-US"/>
        </w:rPr>
        <w:t>pke</w:t>
      </w:r>
      <w:proofErr w:type="spellEnd"/>
      <w:r w:rsidR="00CB6621" w:rsidRPr="00CB6621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CB662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B6621">
        <w:rPr>
          <w:rFonts w:ascii="Times New Roman" w:hAnsi="Times New Roman" w:cs="Times New Roman"/>
          <w:sz w:val="28"/>
          <w:szCs w:val="28"/>
          <w:lang w:val="el-GR"/>
        </w:rPr>
        <w:t>ü</w:t>
      </w:r>
      <w:r w:rsidR="00CB6621">
        <w:rPr>
          <w:rFonts w:ascii="Times New Roman" w:hAnsi="Times New Roman" w:cs="Times New Roman"/>
          <w:sz w:val="28"/>
          <w:szCs w:val="28"/>
          <w:lang w:val="en-US"/>
        </w:rPr>
        <w:t>stow</w:t>
      </w:r>
      <w:r w:rsidR="00CB6621" w:rsidRPr="00CB662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CB6621">
        <w:rPr>
          <w:rFonts w:ascii="Times New Roman" w:hAnsi="Times New Roman" w:cs="Times New Roman"/>
          <w:sz w:val="28"/>
          <w:szCs w:val="28"/>
          <w:lang w:val="el-GR"/>
        </w:rPr>
        <w:t>κ.ά</w:t>
      </w:r>
      <w:r w:rsidR="00C27A53" w:rsidRPr="00C27A53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CB6621">
        <w:rPr>
          <w:rFonts w:ascii="Times New Roman" w:hAnsi="Times New Roman" w:cs="Times New Roman"/>
          <w:sz w:val="28"/>
          <w:szCs w:val="28"/>
          <w:lang w:val="el-GR"/>
        </w:rPr>
        <w:t>), η θεωρία της οποίας απεκλήθη, από το έτος 1948</w:t>
      </w:r>
      <w:r w:rsidR="00C27A53" w:rsidRPr="00C27A53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CB6621">
        <w:rPr>
          <w:rFonts w:ascii="Times New Roman" w:hAnsi="Times New Roman" w:cs="Times New Roman"/>
          <w:sz w:val="28"/>
          <w:szCs w:val="28"/>
          <w:lang w:val="el-GR"/>
        </w:rPr>
        <w:t xml:space="preserve"> «κοινωνική οικονομία της αγοράς».</w:t>
      </w:r>
      <w:r w:rsidR="003719C2">
        <w:rPr>
          <w:rFonts w:ascii="Times New Roman" w:hAnsi="Times New Roman" w:cs="Times New Roman"/>
          <w:sz w:val="28"/>
          <w:szCs w:val="28"/>
          <w:lang w:val="el-GR"/>
        </w:rPr>
        <w:t xml:space="preserve"> Αυτός είναι ο «νέος</w:t>
      </w:r>
      <w:r w:rsidR="00C27A53" w:rsidRPr="00C27A53">
        <w:rPr>
          <w:rFonts w:ascii="Times New Roman" w:hAnsi="Times New Roman" w:cs="Times New Roman"/>
          <w:sz w:val="28"/>
          <w:szCs w:val="28"/>
          <w:lang w:val="el-GR"/>
        </w:rPr>
        <w:t>-</w:t>
      </w:r>
      <w:r w:rsidR="003719C2">
        <w:rPr>
          <w:rFonts w:ascii="Times New Roman" w:hAnsi="Times New Roman" w:cs="Times New Roman"/>
          <w:sz w:val="28"/>
          <w:szCs w:val="28"/>
          <w:lang w:val="el-GR"/>
        </w:rPr>
        <w:t xml:space="preserve">φιλελευθερισμός» με βαθιές παρεμβατικές </w:t>
      </w:r>
      <w:r w:rsidR="005D7192">
        <w:rPr>
          <w:rFonts w:ascii="Times New Roman" w:hAnsi="Times New Roman" w:cs="Times New Roman"/>
          <w:sz w:val="28"/>
          <w:szCs w:val="28"/>
          <w:lang w:val="el-GR"/>
        </w:rPr>
        <w:t xml:space="preserve">οικονομικές </w:t>
      </w:r>
      <w:r w:rsidR="003719C2">
        <w:rPr>
          <w:rFonts w:ascii="Times New Roman" w:hAnsi="Times New Roman" w:cs="Times New Roman"/>
          <w:sz w:val="28"/>
          <w:szCs w:val="28"/>
          <w:lang w:val="el-GR"/>
        </w:rPr>
        <w:t xml:space="preserve">τομές (να μη </w:t>
      </w:r>
      <w:r w:rsidR="003719C2">
        <w:rPr>
          <w:rFonts w:ascii="Times New Roman" w:hAnsi="Times New Roman" w:cs="Times New Roman"/>
          <w:sz w:val="28"/>
          <w:szCs w:val="28"/>
          <w:lang w:val="el-GR"/>
        </w:rPr>
        <w:lastRenderedPageBreak/>
        <w:t>συγχέεται με τον «</w:t>
      </w:r>
      <w:r w:rsidR="003719C2" w:rsidRPr="003719C2">
        <w:rPr>
          <w:rFonts w:ascii="Times New Roman" w:hAnsi="Times New Roman" w:cs="Times New Roman"/>
          <w:sz w:val="28"/>
          <w:szCs w:val="28"/>
          <w:lang w:val="el-GR"/>
        </w:rPr>
        <w:t>νεοφιλελευθερισμό</w:t>
      </w:r>
      <w:r w:rsidR="003719C2">
        <w:rPr>
          <w:rFonts w:ascii="Times New Roman" w:hAnsi="Times New Roman" w:cs="Times New Roman"/>
          <w:sz w:val="28"/>
          <w:szCs w:val="28"/>
          <w:lang w:val="el-GR"/>
        </w:rPr>
        <w:t xml:space="preserve">» των </w:t>
      </w:r>
      <w:r w:rsidR="003719C2">
        <w:rPr>
          <w:rFonts w:ascii="Times New Roman" w:hAnsi="Times New Roman" w:cs="Times New Roman"/>
          <w:sz w:val="28"/>
          <w:szCs w:val="28"/>
          <w:lang w:val="en-US"/>
        </w:rPr>
        <w:t>Reagan</w:t>
      </w:r>
      <w:r w:rsidR="003719C2" w:rsidRPr="003719C2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3719C2">
        <w:rPr>
          <w:rFonts w:ascii="Times New Roman" w:hAnsi="Times New Roman" w:cs="Times New Roman"/>
          <w:sz w:val="28"/>
          <w:szCs w:val="28"/>
          <w:lang w:val="el-GR"/>
        </w:rPr>
        <w:t xml:space="preserve">και </w:t>
      </w:r>
      <w:r w:rsidR="003719C2">
        <w:rPr>
          <w:rFonts w:ascii="Times New Roman" w:hAnsi="Times New Roman" w:cs="Times New Roman"/>
          <w:sz w:val="28"/>
          <w:szCs w:val="28"/>
          <w:lang w:val="en-US"/>
        </w:rPr>
        <w:t>Thatcher</w:t>
      </w:r>
      <w:r w:rsidR="003719C2" w:rsidRPr="003719C2">
        <w:rPr>
          <w:rFonts w:ascii="Times New Roman" w:hAnsi="Times New Roman" w:cs="Times New Roman"/>
          <w:sz w:val="28"/>
          <w:szCs w:val="28"/>
          <w:lang w:val="el-GR"/>
        </w:rPr>
        <w:t>, 1979</w:t>
      </w:r>
      <w:r w:rsidR="003719C2">
        <w:rPr>
          <w:rFonts w:ascii="Times New Roman" w:hAnsi="Times New Roman" w:cs="Times New Roman"/>
          <w:sz w:val="28"/>
          <w:szCs w:val="28"/>
          <w:lang w:val="el-GR"/>
        </w:rPr>
        <w:t>→</w:t>
      </w:r>
      <w:r w:rsidR="003719C2" w:rsidRPr="003719C2">
        <w:rPr>
          <w:rFonts w:ascii="Times New Roman" w:hAnsi="Times New Roman" w:cs="Times New Roman"/>
          <w:sz w:val="28"/>
          <w:szCs w:val="28"/>
          <w:lang w:val="el-GR"/>
        </w:rPr>
        <w:t xml:space="preserve">), </w:t>
      </w:r>
      <w:r w:rsidR="003719C2">
        <w:rPr>
          <w:rFonts w:ascii="Times New Roman" w:hAnsi="Times New Roman" w:cs="Times New Roman"/>
          <w:sz w:val="28"/>
          <w:szCs w:val="28"/>
          <w:lang w:val="el-GR"/>
        </w:rPr>
        <w:t>ο οποίος από το έτος 1948 απεκλήθη και «</w:t>
      </w:r>
      <w:proofErr w:type="spellStart"/>
      <w:r w:rsidR="003719C2">
        <w:rPr>
          <w:rFonts w:ascii="Times New Roman" w:hAnsi="Times New Roman" w:cs="Times New Roman"/>
          <w:sz w:val="28"/>
          <w:szCs w:val="28"/>
          <w:lang w:val="en-US"/>
        </w:rPr>
        <w:t>Ordoliberalismus</w:t>
      </w:r>
      <w:proofErr w:type="spellEnd"/>
      <w:r w:rsidR="003719C2">
        <w:rPr>
          <w:rFonts w:ascii="Times New Roman" w:hAnsi="Times New Roman" w:cs="Times New Roman"/>
          <w:sz w:val="28"/>
          <w:szCs w:val="28"/>
          <w:lang w:val="el-GR"/>
        </w:rPr>
        <w:t>», επειδή</w:t>
      </w:r>
      <w:r w:rsidR="00C27A53" w:rsidRPr="00C27A53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3719C2">
        <w:rPr>
          <w:rFonts w:ascii="Times New Roman" w:hAnsi="Times New Roman" w:cs="Times New Roman"/>
          <w:sz w:val="28"/>
          <w:szCs w:val="28"/>
          <w:lang w:val="el-GR"/>
        </w:rPr>
        <w:t xml:space="preserve"> τότε</w:t>
      </w:r>
      <w:r w:rsidR="00C27A53" w:rsidRPr="00C27A53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3719C2">
        <w:rPr>
          <w:rFonts w:ascii="Times New Roman" w:hAnsi="Times New Roman" w:cs="Times New Roman"/>
          <w:sz w:val="28"/>
          <w:szCs w:val="28"/>
          <w:lang w:val="el-GR"/>
        </w:rPr>
        <w:t xml:space="preserve"> εκπρόσωποι της ως άνω Σχολής εξέδωσαν το περιοδικό «</w:t>
      </w:r>
      <w:r w:rsidR="003719C2">
        <w:rPr>
          <w:rFonts w:ascii="Times New Roman" w:hAnsi="Times New Roman" w:cs="Times New Roman"/>
          <w:sz w:val="28"/>
          <w:szCs w:val="28"/>
          <w:lang w:val="en-US"/>
        </w:rPr>
        <w:t>Ordo</w:t>
      </w:r>
      <w:r w:rsidR="003719C2">
        <w:rPr>
          <w:rFonts w:ascii="Times New Roman" w:hAnsi="Times New Roman" w:cs="Times New Roman"/>
          <w:sz w:val="28"/>
          <w:szCs w:val="28"/>
          <w:lang w:val="el-GR"/>
        </w:rPr>
        <w:t>»</w:t>
      </w:r>
      <w:r w:rsidR="003719C2" w:rsidRPr="003719C2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3719C2">
        <w:rPr>
          <w:rFonts w:ascii="Times New Roman" w:hAnsi="Times New Roman" w:cs="Times New Roman"/>
          <w:sz w:val="28"/>
          <w:szCs w:val="28"/>
          <w:lang w:val="el-GR"/>
        </w:rPr>
        <w:t xml:space="preserve">θέλοντας έτσι να υπάρχει άμεση αναφορά στην ανάγκη οικονομικής και κοινωνικής συνταγματικής </w:t>
      </w:r>
      <w:r w:rsidR="003719C2" w:rsidRPr="003719C2">
        <w:rPr>
          <w:rFonts w:ascii="Times New Roman" w:hAnsi="Times New Roman" w:cs="Times New Roman"/>
          <w:sz w:val="28"/>
          <w:szCs w:val="28"/>
          <w:lang w:val="el-GR"/>
        </w:rPr>
        <w:t>«τάξης».</w:t>
      </w:r>
      <w:r w:rsidR="0061018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3719C2">
        <w:rPr>
          <w:rFonts w:ascii="Times New Roman" w:hAnsi="Times New Roman" w:cs="Times New Roman"/>
          <w:sz w:val="28"/>
          <w:szCs w:val="28"/>
          <w:lang w:val="el-GR"/>
        </w:rPr>
        <w:t>Στη δυτική πολιτική</w:t>
      </w:r>
      <w:r w:rsidR="00610185">
        <w:rPr>
          <w:rFonts w:ascii="Times New Roman" w:hAnsi="Times New Roman" w:cs="Times New Roman"/>
          <w:sz w:val="28"/>
          <w:szCs w:val="28"/>
          <w:lang w:val="el-GR"/>
        </w:rPr>
        <w:t xml:space="preserve"> θεωρία ο φιλελεύθερος αυτός παρεμβατισμός, που δεν είναι συντηρητικός</w:t>
      </w:r>
      <w:r w:rsidR="005D7192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610185">
        <w:rPr>
          <w:rFonts w:ascii="Times New Roman" w:hAnsi="Times New Roman" w:cs="Times New Roman"/>
          <w:sz w:val="28"/>
          <w:szCs w:val="28"/>
          <w:lang w:val="el-GR"/>
        </w:rPr>
        <w:t xml:space="preserve"> όπως </w:t>
      </w:r>
      <w:r w:rsidR="00C27A53">
        <w:rPr>
          <w:rFonts w:ascii="Times New Roman" w:hAnsi="Times New Roman" w:cs="Times New Roman"/>
          <w:sz w:val="28"/>
          <w:szCs w:val="28"/>
          <w:lang w:val="el-GR"/>
        </w:rPr>
        <w:t xml:space="preserve">ήταν </w:t>
      </w:r>
      <w:r w:rsidR="00610185">
        <w:rPr>
          <w:rFonts w:ascii="Times New Roman" w:hAnsi="Times New Roman" w:cs="Times New Roman"/>
          <w:sz w:val="28"/>
          <w:szCs w:val="28"/>
          <w:lang w:val="el-GR"/>
        </w:rPr>
        <w:t>ο προηγούμε</w:t>
      </w:r>
      <w:r w:rsidR="00C27A53">
        <w:rPr>
          <w:rFonts w:ascii="Times New Roman" w:hAnsi="Times New Roman" w:cs="Times New Roman"/>
          <w:sz w:val="28"/>
          <w:szCs w:val="28"/>
          <w:lang w:val="el-GR"/>
        </w:rPr>
        <w:t>ν</w:t>
      </w:r>
      <w:r w:rsidR="00610185">
        <w:rPr>
          <w:rFonts w:ascii="Times New Roman" w:hAnsi="Times New Roman" w:cs="Times New Roman"/>
          <w:sz w:val="28"/>
          <w:szCs w:val="28"/>
          <w:lang w:val="el-GR"/>
        </w:rPr>
        <w:t>ος</w:t>
      </w:r>
      <w:r w:rsidR="00C27A53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610185">
        <w:rPr>
          <w:rFonts w:ascii="Times New Roman" w:hAnsi="Times New Roman" w:cs="Times New Roman"/>
          <w:sz w:val="28"/>
          <w:szCs w:val="28"/>
          <w:lang w:val="el-GR"/>
        </w:rPr>
        <w:t>κλασικός φιλελευθερισμός, αποκαλείται κυρίως</w:t>
      </w:r>
      <w:r w:rsidR="00A654C5" w:rsidRPr="00A654C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610185">
        <w:rPr>
          <w:rFonts w:ascii="Times New Roman" w:hAnsi="Times New Roman" w:cs="Times New Roman"/>
          <w:sz w:val="28"/>
          <w:szCs w:val="28"/>
          <w:lang w:val="el-GR"/>
        </w:rPr>
        <w:t>«κοινων</w:t>
      </w:r>
      <w:r w:rsidR="00C27A53">
        <w:rPr>
          <w:rFonts w:ascii="Times New Roman" w:hAnsi="Times New Roman" w:cs="Times New Roman"/>
          <w:sz w:val="28"/>
          <w:szCs w:val="28"/>
          <w:lang w:val="el-GR"/>
        </w:rPr>
        <w:t>ι</w:t>
      </w:r>
      <w:r w:rsidR="00610185">
        <w:rPr>
          <w:rFonts w:ascii="Times New Roman" w:hAnsi="Times New Roman" w:cs="Times New Roman"/>
          <w:sz w:val="28"/>
          <w:szCs w:val="28"/>
          <w:lang w:val="el-GR"/>
        </w:rPr>
        <w:t>κός φιλελευθερισμός», είναι δε το ισχύον και στην Ελλάδα πολιτικό σύστημα, ενόψει των ισχυουσών συνταγματικών διατάξεων.</w:t>
      </w:r>
    </w:p>
    <w:p w14:paraId="66446E0A" w14:textId="1DC31B7F" w:rsidR="00610185" w:rsidRDefault="00610185" w:rsidP="0061018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Το αντικείμενο λοιπόν του παρουσιαζόμενου τόμου είναι, ακριβώς, η εις βάθος ανάλυση αυτού του </w:t>
      </w:r>
      <w:bookmarkStart w:id="0" w:name="_Hlk148350979"/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Ordoliberalismus</w:t>
      </w:r>
      <w:proofErr w:type="spellEnd"/>
      <w:r w:rsidRPr="0061018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bookmarkEnd w:id="0"/>
      <w:r w:rsidRPr="00610185">
        <w:rPr>
          <w:rFonts w:ascii="Times New Roman" w:hAnsi="Times New Roman" w:cs="Times New Roman"/>
          <w:sz w:val="28"/>
          <w:szCs w:val="28"/>
          <w:lang w:val="el-GR"/>
        </w:rPr>
        <w:t>(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κυρίως 1933-1979), ο οποίος κινείται ανάμεσα στον σοσιαλισμό και τον κλασικό φιλελευθερισμό και </w:t>
      </w:r>
      <w:r w:rsidR="00497C6E">
        <w:rPr>
          <w:rFonts w:ascii="Times New Roman" w:hAnsi="Times New Roman" w:cs="Times New Roman"/>
          <w:sz w:val="28"/>
          <w:szCs w:val="28"/>
          <w:lang w:val="el-GR"/>
        </w:rPr>
        <w:t xml:space="preserve">γι’ αυτό ο </w:t>
      </w:r>
      <w:proofErr w:type="spellStart"/>
      <w:r w:rsidR="00497C6E">
        <w:rPr>
          <w:rFonts w:ascii="Times New Roman" w:hAnsi="Times New Roman" w:cs="Times New Roman"/>
          <w:sz w:val="28"/>
          <w:szCs w:val="28"/>
          <w:lang w:val="el-GR"/>
        </w:rPr>
        <w:t>συγγρ</w:t>
      </w:r>
      <w:proofErr w:type="spellEnd"/>
      <w:r w:rsidR="00497C6E">
        <w:rPr>
          <w:rFonts w:ascii="Times New Roman" w:hAnsi="Times New Roman" w:cs="Times New Roman"/>
          <w:sz w:val="28"/>
          <w:szCs w:val="28"/>
          <w:lang w:val="el-GR"/>
        </w:rPr>
        <w:t xml:space="preserve">. θεωρεί ότι πρόκειται, κατ’ </w:t>
      </w:r>
      <w:proofErr w:type="spellStart"/>
      <w:r w:rsidR="00497C6E">
        <w:rPr>
          <w:rFonts w:ascii="Times New Roman" w:hAnsi="Times New Roman" w:cs="Times New Roman"/>
          <w:sz w:val="28"/>
          <w:szCs w:val="28"/>
          <w:lang w:val="el-GR"/>
        </w:rPr>
        <w:t>ουσίαν</w:t>
      </w:r>
      <w:proofErr w:type="spellEnd"/>
      <w:r w:rsidR="00497C6E">
        <w:rPr>
          <w:rFonts w:ascii="Times New Roman" w:hAnsi="Times New Roman" w:cs="Times New Roman"/>
          <w:sz w:val="28"/>
          <w:szCs w:val="28"/>
          <w:lang w:val="el-GR"/>
        </w:rPr>
        <w:t>, περί ενός «τρίτου δρόμου» (</w:t>
      </w:r>
      <w:proofErr w:type="spellStart"/>
      <w:r w:rsidR="00497C6E">
        <w:rPr>
          <w:rFonts w:ascii="Times New Roman" w:hAnsi="Times New Roman" w:cs="Times New Roman"/>
          <w:sz w:val="28"/>
          <w:szCs w:val="28"/>
          <w:lang w:val="en-US"/>
        </w:rPr>
        <w:t>dritter</w:t>
      </w:r>
      <w:proofErr w:type="spellEnd"/>
      <w:r w:rsidR="00497C6E" w:rsidRPr="00497C6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497C6E">
        <w:rPr>
          <w:rFonts w:ascii="Times New Roman" w:hAnsi="Times New Roman" w:cs="Times New Roman"/>
          <w:sz w:val="28"/>
          <w:szCs w:val="28"/>
          <w:lang w:val="en-US"/>
        </w:rPr>
        <w:t>Weg</w:t>
      </w:r>
      <w:proofErr w:type="spellEnd"/>
      <w:r w:rsidR="00497C6E" w:rsidRPr="00497C6E">
        <w:rPr>
          <w:rFonts w:ascii="Times New Roman" w:hAnsi="Times New Roman" w:cs="Times New Roman"/>
          <w:sz w:val="28"/>
          <w:szCs w:val="28"/>
          <w:lang w:val="el-GR"/>
        </w:rPr>
        <w:t>)</w:t>
      </w:r>
      <w:r w:rsidR="005D7192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C27A53">
        <w:rPr>
          <w:rFonts w:ascii="Times New Roman" w:hAnsi="Times New Roman" w:cs="Times New Roman"/>
          <w:sz w:val="28"/>
          <w:szCs w:val="28"/>
          <w:lang w:val="el-GR"/>
        </w:rPr>
        <w:t xml:space="preserve"> παραπέμποντας στη θέση αυτή του</w:t>
      </w:r>
      <w:r w:rsidR="005D7192">
        <w:rPr>
          <w:rFonts w:ascii="Times New Roman" w:hAnsi="Times New Roman" w:cs="Times New Roman"/>
          <w:sz w:val="28"/>
          <w:szCs w:val="28"/>
          <w:lang w:val="el-GR"/>
        </w:rPr>
        <w:t xml:space="preserve"> επιφανούς οικονομολόγου</w:t>
      </w:r>
      <w:r w:rsidR="00C27A53" w:rsidRPr="00C27A53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C27A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27A53" w:rsidRPr="00C27A53">
        <w:rPr>
          <w:rFonts w:ascii="Times New Roman" w:hAnsi="Times New Roman" w:cs="Times New Roman"/>
          <w:sz w:val="28"/>
          <w:szCs w:val="28"/>
          <w:lang w:val="el-GR"/>
        </w:rPr>
        <w:t>ö</w:t>
      </w:r>
      <w:proofErr w:type="spellStart"/>
      <w:r w:rsidR="00C27A53">
        <w:rPr>
          <w:rFonts w:ascii="Times New Roman" w:hAnsi="Times New Roman" w:cs="Times New Roman"/>
          <w:sz w:val="28"/>
          <w:szCs w:val="28"/>
          <w:lang w:val="en-US"/>
        </w:rPr>
        <w:t>pke</w:t>
      </w:r>
      <w:proofErr w:type="spellEnd"/>
      <w:r w:rsidR="00C27A53" w:rsidRPr="00C27A53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497C6E" w:rsidRPr="00497C6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97C6E">
        <w:rPr>
          <w:rFonts w:ascii="Times New Roman" w:hAnsi="Times New Roman" w:cs="Times New Roman"/>
          <w:sz w:val="28"/>
          <w:szCs w:val="28"/>
          <w:lang w:val="el-GR"/>
        </w:rPr>
        <w:t xml:space="preserve">όχι όμως με την έννοια του </w:t>
      </w:r>
      <w:r w:rsidR="00497C6E">
        <w:rPr>
          <w:rFonts w:ascii="Times New Roman" w:hAnsi="Times New Roman" w:cs="Times New Roman"/>
          <w:sz w:val="28"/>
          <w:szCs w:val="28"/>
          <w:lang w:val="en-US"/>
        </w:rPr>
        <w:t>Giddens</w:t>
      </w:r>
      <w:r w:rsidR="00BF45C3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97C6E" w:rsidRPr="00497C6E">
        <w:rPr>
          <w:rFonts w:ascii="Times New Roman" w:hAnsi="Times New Roman" w:cs="Times New Roman"/>
          <w:sz w:val="28"/>
          <w:szCs w:val="28"/>
          <w:lang w:val="el-GR"/>
        </w:rPr>
        <w:t>(</w:t>
      </w:r>
      <w:r w:rsidR="00497C6E">
        <w:rPr>
          <w:rFonts w:ascii="Times New Roman" w:hAnsi="Times New Roman" w:cs="Times New Roman"/>
          <w:sz w:val="28"/>
          <w:szCs w:val="28"/>
          <w:lang w:val="el-GR"/>
        </w:rPr>
        <w:t xml:space="preserve">βλ. Ο Τρίτος Δρόμος, Η ανανέωση της Σοσιαλδημοκρατίας, </w:t>
      </w:r>
      <w:proofErr w:type="spellStart"/>
      <w:r w:rsidR="00497C6E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497C6E">
        <w:rPr>
          <w:rFonts w:ascii="Times New Roman" w:hAnsi="Times New Roman" w:cs="Times New Roman"/>
          <w:sz w:val="28"/>
          <w:szCs w:val="28"/>
          <w:lang w:val="el-GR"/>
        </w:rPr>
        <w:t>. Πόλις 1998). Αν όμως  ληφθεί υπόψιν ότι ο νέος-φιλελευθερισμός έχει σαφώς</w:t>
      </w:r>
      <w:r w:rsidR="00497C6E" w:rsidRPr="00497C6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97C6E">
        <w:rPr>
          <w:rFonts w:ascii="Times New Roman" w:hAnsi="Times New Roman" w:cs="Times New Roman"/>
          <w:sz w:val="28"/>
          <w:szCs w:val="28"/>
          <w:lang w:val="el-GR"/>
        </w:rPr>
        <w:t xml:space="preserve">αποδεχθεί τον οικονομικό παρεμβατισμό του </w:t>
      </w:r>
      <w:bookmarkStart w:id="1" w:name="_Hlk148349955"/>
      <w:r w:rsidR="00497C6E">
        <w:rPr>
          <w:rFonts w:ascii="Times New Roman" w:hAnsi="Times New Roman" w:cs="Times New Roman"/>
          <w:sz w:val="28"/>
          <w:szCs w:val="28"/>
          <w:lang w:val="en-US"/>
        </w:rPr>
        <w:t>Keynes</w:t>
      </w:r>
      <w:bookmarkEnd w:id="1"/>
      <w:r w:rsidR="00497C6E" w:rsidRPr="00497C6E">
        <w:rPr>
          <w:rFonts w:ascii="Times New Roman" w:hAnsi="Times New Roman" w:cs="Times New Roman"/>
          <w:sz w:val="28"/>
          <w:szCs w:val="28"/>
          <w:lang w:val="el-GR"/>
        </w:rPr>
        <w:t xml:space="preserve"> (1933), </w:t>
      </w:r>
      <w:r w:rsidR="00497C6E">
        <w:rPr>
          <w:rFonts w:ascii="Times New Roman" w:hAnsi="Times New Roman" w:cs="Times New Roman"/>
          <w:sz w:val="28"/>
          <w:szCs w:val="28"/>
          <w:lang w:val="el-GR"/>
        </w:rPr>
        <w:t xml:space="preserve">λίγο δε αργότερα και τον κοινωνικό παρεμβατισμό του </w:t>
      </w:r>
      <w:r w:rsidR="00497C6E">
        <w:rPr>
          <w:rFonts w:ascii="Times New Roman" w:hAnsi="Times New Roman" w:cs="Times New Roman"/>
          <w:sz w:val="28"/>
          <w:szCs w:val="28"/>
          <w:lang w:val="en-US"/>
        </w:rPr>
        <w:t>Beveridge</w:t>
      </w:r>
      <w:r w:rsidR="00497C6E" w:rsidRPr="00497C6E">
        <w:rPr>
          <w:rFonts w:ascii="Times New Roman" w:hAnsi="Times New Roman" w:cs="Times New Roman"/>
          <w:sz w:val="28"/>
          <w:szCs w:val="28"/>
          <w:lang w:val="el-GR"/>
        </w:rPr>
        <w:t xml:space="preserve"> (1942), </w:t>
      </w:r>
      <w:r w:rsidR="00497C6E">
        <w:rPr>
          <w:rFonts w:ascii="Times New Roman" w:hAnsi="Times New Roman" w:cs="Times New Roman"/>
          <w:sz w:val="28"/>
          <w:szCs w:val="28"/>
          <w:lang w:val="el-GR"/>
        </w:rPr>
        <w:t xml:space="preserve">πώς δέχεται ο </w:t>
      </w:r>
      <w:proofErr w:type="spellStart"/>
      <w:r w:rsidR="00497C6E">
        <w:rPr>
          <w:rFonts w:ascii="Times New Roman" w:hAnsi="Times New Roman" w:cs="Times New Roman"/>
          <w:sz w:val="28"/>
          <w:szCs w:val="28"/>
          <w:lang w:val="el-GR"/>
        </w:rPr>
        <w:t>συγγρ</w:t>
      </w:r>
      <w:proofErr w:type="spellEnd"/>
      <w:r w:rsidR="00497C6E">
        <w:rPr>
          <w:rFonts w:ascii="Times New Roman" w:hAnsi="Times New Roman" w:cs="Times New Roman"/>
          <w:sz w:val="28"/>
          <w:szCs w:val="28"/>
          <w:lang w:val="el-GR"/>
        </w:rPr>
        <w:t xml:space="preserve">. ότι ο </w:t>
      </w:r>
      <w:proofErr w:type="spellStart"/>
      <w:r w:rsidR="00497C6E">
        <w:rPr>
          <w:rFonts w:ascii="Times New Roman" w:hAnsi="Times New Roman" w:cs="Times New Roman"/>
          <w:sz w:val="28"/>
          <w:szCs w:val="28"/>
          <w:lang w:val="en-US"/>
        </w:rPr>
        <w:t>Ordoliberalismus</w:t>
      </w:r>
      <w:proofErr w:type="spellEnd"/>
      <w:r w:rsidR="00497C6E">
        <w:rPr>
          <w:rFonts w:ascii="Times New Roman" w:hAnsi="Times New Roman" w:cs="Times New Roman"/>
          <w:sz w:val="28"/>
          <w:szCs w:val="28"/>
          <w:lang w:val="el-GR"/>
        </w:rPr>
        <w:t xml:space="preserve"> μάχεται τον</w:t>
      </w:r>
      <w:r w:rsidR="00497C6E" w:rsidRPr="00497C6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97C6E">
        <w:rPr>
          <w:rFonts w:ascii="Times New Roman" w:hAnsi="Times New Roman" w:cs="Times New Roman"/>
          <w:sz w:val="28"/>
          <w:szCs w:val="28"/>
          <w:lang w:val="en-US"/>
        </w:rPr>
        <w:t>Keynes</w:t>
      </w:r>
      <w:r w:rsidR="00497C6E">
        <w:rPr>
          <w:rFonts w:ascii="Times New Roman" w:hAnsi="Times New Roman" w:cs="Times New Roman"/>
          <w:sz w:val="28"/>
          <w:szCs w:val="28"/>
          <w:lang w:val="el-GR"/>
        </w:rPr>
        <w:t xml:space="preserve"> (σ.161), αφού άλλωστε και στην οικονομική θεωρία απόλυτη ταύτιση θέσεων δεν υπάρχει.</w:t>
      </w:r>
    </w:p>
    <w:p w14:paraId="25A96A87" w14:textId="5B3A39B4" w:rsidR="00497C6E" w:rsidRPr="00643BFA" w:rsidRDefault="00497C6E" w:rsidP="0061018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Ο ανθρωπιστικός λοιπόν αυτός φιλελευθερισμός έχει καθαρώς ηθική διάσταση και τροφοδοτείται από τον χριστιανικό και </w:t>
      </w:r>
      <w:proofErr w:type="spellStart"/>
      <w:r w:rsidR="00A654C5">
        <w:rPr>
          <w:rFonts w:ascii="Times New Roman" w:hAnsi="Times New Roman" w:cs="Times New Roman"/>
          <w:sz w:val="28"/>
          <w:szCs w:val="28"/>
          <w:lang w:val="el-GR"/>
        </w:rPr>
        <w:t>ελληνορ</w:t>
      </w:r>
      <w:r w:rsidR="003B4CF2">
        <w:rPr>
          <w:rFonts w:ascii="Times New Roman" w:hAnsi="Times New Roman" w:cs="Times New Roman"/>
          <w:sz w:val="28"/>
          <w:szCs w:val="28"/>
          <w:lang w:val="el-GR"/>
        </w:rPr>
        <w:t>ρ</w:t>
      </w:r>
      <w:r w:rsidR="00A654C5">
        <w:rPr>
          <w:rFonts w:ascii="Times New Roman" w:hAnsi="Times New Roman" w:cs="Times New Roman"/>
          <w:sz w:val="28"/>
          <w:szCs w:val="28"/>
          <w:lang w:val="el-GR"/>
        </w:rPr>
        <w:t>ωμαϊκό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πολιτισμό, τις αρχές του Διαφωτισμού και τη διδασκαλία του </w:t>
      </w:r>
      <w:r>
        <w:rPr>
          <w:rFonts w:ascii="Times New Roman" w:hAnsi="Times New Roman" w:cs="Times New Roman"/>
          <w:sz w:val="28"/>
          <w:szCs w:val="28"/>
          <w:lang w:val="en-US"/>
        </w:rPr>
        <w:t>Kant</w:t>
      </w:r>
      <w:r w:rsidRPr="00497C6E">
        <w:rPr>
          <w:rFonts w:ascii="Times New Roman" w:hAnsi="Times New Roman" w:cs="Times New Roman"/>
          <w:sz w:val="28"/>
          <w:szCs w:val="28"/>
          <w:lang w:val="el-GR"/>
        </w:rPr>
        <w:t>,</w:t>
      </w:r>
      <w:r>
        <w:rPr>
          <w:rFonts w:ascii="Times New Roman" w:hAnsi="Times New Roman" w:cs="Times New Roman"/>
          <w:sz w:val="28"/>
          <w:szCs w:val="28"/>
          <w:lang w:val="el-GR"/>
        </w:rPr>
        <w:t>όπου κυριαρχούν η ελευθερία, η αυτονομία του ατόμου (</w:t>
      </w:r>
      <w:r w:rsidR="00FC0D8C">
        <w:rPr>
          <w:rFonts w:ascii="Times New Roman" w:hAnsi="Times New Roman" w:cs="Times New Roman"/>
          <w:sz w:val="28"/>
          <w:szCs w:val="28"/>
          <w:lang w:val="el-GR"/>
        </w:rPr>
        <w:t>σ.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240) και γενικότερα οι ανθρωπιστικές αξίες. Δέχεται, επίσης, ότι η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υπερσυγκέντρωση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των εξουσιών δημιουργεί δυσλειτ</w:t>
      </w:r>
      <w:r w:rsidR="00A77325">
        <w:rPr>
          <w:rFonts w:ascii="Times New Roman" w:hAnsi="Times New Roman" w:cs="Times New Roman"/>
          <w:sz w:val="28"/>
          <w:szCs w:val="28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lang w:val="el-GR"/>
        </w:rPr>
        <w:t>υργίες και προβλήματα δημοκρατίας</w:t>
      </w:r>
      <w:r w:rsidR="00A77325">
        <w:rPr>
          <w:rFonts w:ascii="Times New Roman" w:hAnsi="Times New Roman" w:cs="Times New Roman"/>
          <w:sz w:val="28"/>
          <w:szCs w:val="28"/>
          <w:lang w:val="el-GR"/>
        </w:rPr>
        <w:t>, ενώ οι αποκεντρωμένες αρχές</w:t>
      </w:r>
      <w:r w:rsidR="00BE37D5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A77325">
        <w:rPr>
          <w:rFonts w:ascii="Times New Roman" w:hAnsi="Times New Roman" w:cs="Times New Roman"/>
          <w:sz w:val="28"/>
          <w:szCs w:val="28"/>
          <w:lang w:val="el-GR"/>
        </w:rPr>
        <w:t xml:space="preserve"> που απωθούν τον αυταρχισμό</w:t>
      </w:r>
      <w:r w:rsidR="00BE37D5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A77325">
        <w:rPr>
          <w:rFonts w:ascii="Times New Roman" w:hAnsi="Times New Roman" w:cs="Times New Roman"/>
          <w:sz w:val="28"/>
          <w:szCs w:val="28"/>
          <w:lang w:val="el-GR"/>
        </w:rPr>
        <w:t xml:space="preserve"> εξυπηρετούν καλύτερα τις επιμέρους κοινωνίες (=</w:t>
      </w:r>
      <w:r w:rsidR="00A654C5" w:rsidRPr="00A654C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A77325">
        <w:rPr>
          <w:rFonts w:ascii="Times New Roman" w:hAnsi="Times New Roman" w:cs="Times New Roman"/>
          <w:sz w:val="28"/>
          <w:szCs w:val="28"/>
          <w:lang w:val="el-GR"/>
        </w:rPr>
        <w:t>συμμετοχική δημοκρατία) και τα δικαιώματα του ανθρώπου (</w:t>
      </w:r>
      <w:r w:rsidR="00FC0D8C">
        <w:rPr>
          <w:rFonts w:ascii="Times New Roman" w:hAnsi="Times New Roman" w:cs="Times New Roman"/>
          <w:sz w:val="28"/>
          <w:szCs w:val="28"/>
          <w:lang w:val="el-GR"/>
        </w:rPr>
        <w:t>σ.</w:t>
      </w:r>
      <w:r w:rsidR="00A77325">
        <w:rPr>
          <w:rFonts w:ascii="Times New Roman" w:hAnsi="Times New Roman" w:cs="Times New Roman"/>
          <w:sz w:val="28"/>
          <w:szCs w:val="28"/>
          <w:lang w:val="el-GR"/>
        </w:rPr>
        <w:t>201), δοθέντος ότι η αποκέντρωση σημαίνει αποδοχή της διαφορετικότητας, της εγγύτητας</w:t>
      </w:r>
      <w:r w:rsidR="00BE37D5">
        <w:rPr>
          <w:rFonts w:ascii="Times New Roman" w:hAnsi="Times New Roman" w:cs="Times New Roman"/>
          <w:sz w:val="28"/>
          <w:szCs w:val="28"/>
          <w:lang w:val="el-GR"/>
        </w:rPr>
        <w:t xml:space="preserve"> και</w:t>
      </w:r>
      <w:r w:rsidR="00A77325">
        <w:rPr>
          <w:rFonts w:ascii="Times New Roman" w:hAnsi="Times New Roman" w:cs="Times New Roman"/>
          <w:sz w:val="28"/>
          <w:szCs w:val="28"/>
          <w:lang w:val="el-GR"/>
        </w:rPr>
        <w:t xml:space="preserve"> της επικουρικότητας (</w:t>
      </w:r>
      <w:r w:rsidR="00FC0D8C">
        <w:rPr>
          <w:rFonts w:ascii="Times New Roman" w:hAnsi="Times New Roman" w:cs="Times New Roman"/>
          <w:sz w:val="28"/>
          <w:szCs w:val="28"/>
          <w:lang w:val="el-GR"/>
        </w:rPr>
        <w:t>σ.</w:t>
      </w:r>
      <w:r w:rsidR="00A77325">
        <w:rPr>
          <w:rFonts w:ascii="Times New Roman" w:hAnsi="Times New Roman" w:cs="Times New Roman"/>
          <w:sz w:val="28"/>
          <w:szCs w:val="28"/>
          <w:lang w:val="el-GR"/>
        </w:rPr>
        <w:t>232), προτείνεται δε και η μεταφορά των βιομηχανιών στην ύπαιθρο ή σε μικρές πόλεις. Αποκρούει, άρα, ο συγγραφέας το συγκεντρωτικό κράτος. Δη</w:t>
      </w:r>
      <w:r w:rsidR="00BE37D5">
        <w:rPr>
          <w:rFonts w:ascii="Times New Roman" w:hAnsi="Times New Roman" w:cs="Times New Roman"/>
          <w:sz w:val="28"/>
          <w:szCs w:val="28"/>
          <w:lang w:val="el-GR"/>
        </w:rPr>
        <w:t>λα</w:t>
      </w:r>
      <w:r w:rsidR="00A77325">
        <w:rPr>
          <w:rFonts w:ascii="Times New Roman" w:hAnsi="Times New Roman" w:cs="Times New Roman"/>
          <w:sz w:val="28"/>
          <w:szCs w:val="28"/>
          <w:lang w:val="el-GR"/>
        </w:rPr>
        <w:t xml:space="preserve">δή </w:t>
      </w:r>
      <w:r w:rsidR="00BE37D5">
        <w:rPr>
          <w:rFonts w:ascii="Times New Roman" w:hAnsi="Times New Roman" w:cs="Times New Roman"/>
          <w:sz w:val="28"/>
          <w:szCs w:val="28"/>
          <w:lang w:val="el-GR"/>
        </w:rPr>
        <w:t xml:space="preserve">δεν </w:t>
      </w:r>
      <w:r w:rsidR="00A77325">
        <w:rPr>
          <w:rFonts w:ascii="Times New Roman" w:hAnsi="Times New Roman" w:cs="Times New Roman"/>
          <w:sz w:val="28"/>
          <w:szCs w:val="28"/>
          <w:lang w:val="el-GR"/>
        </w:rPr>
        <w:t xml:space="preserve">είναι οπαδός </w:t>
      </w:r>
      <w:r w:rsidR="00BE37D5">
        <w:rPr>
          <w:rFonts w:ascii="Times New Roman" w:hAnsi="Times New Roman" w:cs="Times New Roman"/>
          <w:sz w:val="28"/>
          <w:szCs w:val="28"/>
          <w:lang w:val="el-GR"/>
        </w:rPr>
        <w:t xml:space="preserve">του </w:t>
      </w:r>
      <w:proofErr w:type="spellStart"/>
      <w:r w:rsidR="00A77325">
        <w:rPr>
          <w:rFonts w:ascii="Times New Roman" w:hAnsi="Times New Roman" w:cs="Times New Roman"/>
          <w:sz w:val="28"/>
          <w:szCs w:val="28"/>
          <w:lang w:val="en-US"/>
        </w:rPr>
        <w:t>jacobinisme</w:t>
      </w:r>
      <w:proofErr w:type="spellEnd"/>
      <w:r w:rsidR="00BE37D5">
        <w:rPr>
          <w:rFonts w:ascii="Times New Roman" w:hAnsi="Times New Roman" w:cs="Times New Roman"/>
          <w:sz w:val="28"/>
          <w:szCs w:val="28"/>
          <w:lang w:val="el-GR"/>
        </w:rPr>
        <w:t xml:space="preserve"> που εν πολλοίς φαίνεται ότι είχε αποδεχθεί ο </w:t>
      </w:r>
      <w:r w:rsidR="00BE37D5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BE37D5" w:rsidRPr="00BE37D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BE37D5">
        <w:rPr>
          <w:rFonts w:ascii="Times New Roman" w:hAnsi="Times New Roman" w:cs="Times New Roman"/>
          <w:sz w:val="28"/>
          <w:szCs w:val="28"/>
          <w:lang w:val="en-US"/>
        </w:rPr>
        <w:t>Gaulle</w:t>
      </w:r>
      <w:r w:rsidR="00BE37D5" w:rsidRPr="00BE37D5">
        <w:rPr>
          <w:rFonts w:ascii="Times New Roman" w:hAnsi="Times New Roman" w:cs="Times New Roman"/>
          <w:sz w:val="28"/>
          <w:szCs w:val="28"/>
          <w:lang w:val="el-GR"/>
        </w:rPr>
        <w:t xml:space="preserve"> (</w:t>
      </w:r>
      <w:proofErr w:type="spellStart"/>
      <w:r w:rsidR="00BE37D5">
        <w:rPr>
          <w:rFonts w:ascii="Times New Roman" w:hAnsi="Times New Roman" w:cs="Times New Roman"/>
          <w:sz w:val="28"/>
          <w:szCs w:val="28"/>
          <w:lang w:val="en-US"/>
        </w:rPr>
        <w:t>Sirey</w:t>
      </w:r>
      <w:proofErr w:type="spellEnd"/>
      <w:r w:rsidR="00BE37D5" w:rsidRPr="00BE37D5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proofErr w:type="spellStart"/>
      <w:r w:rsidR="00BE37D5">
        <w:rPr>
          <w:rFonts w:ascii="Times New Roman" w:hAnsi="Times New Roman" w:cs="Times New Roman"/>
          <w:sz w:val="28"/>
          <w:szCs w:val="28"/>
          <w:lang w:val="en-US"/>
        </w:rPr>
        <w:t>Dictionnaire</w:t>
      </w:r>
      <w:proofErr w:type="spellEnd"/>
      <w:r w:rsidR="00BE37D5" w:rsidRPr="00BE37D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BE37D5"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="00BE37D5" w:rsidRPr="00BE37D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BE37D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BE37D5" w:rsidRPr="00BE37D5">
        <w:rPr>
          <w:rFonts w:ascii="Times New Roman" w:hAnsi="Times New Roman" w:cs="Times New Roman"/>
          <w:sz w:val="28"/>
          <w:szCs w:val="28"/>
          <w:lang w:val="el-GR"/>
        </w:rPr>
        <w:t>é</w:t>
      </w:r>
      <w:r w:rsidR="00BE37D5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BE37D5" w:rsidRPr="00BE37D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BE37D5">
        <w:rPr>
          <w:rFonts w:ascii="Times New Roman" w:hAnsi="Times New Roman" w:cs="Times New Roman"/>
          <w:sz w:val="28"/>
          <w:szCs w:val="28"/>
          <w:lang w:val="en-US"/>
        </w:rPr>
        <w:t>politiques</w:t>
      </w:r>
      <w:r w:rsidR="00BE37D5" w:rsidRPr="00BE37D5">
        <w:rPr>
          <w:rFonts w:ascii="Times New Roman" w:hAnsi="Times New Roman" w:cs="Times New Roman"/>
          <w:sz w:val="28"/>
          <w:szCs w:val="28"/>
          <w:lang w:val="el-GR"/>
        </w:rPr>
        <w:t xml:space="preserve">, 1998, </w:t>
      </w:r>
      <w:r w:rsidR="00BE37D5">
        <w:rPr>
          <w:rFonts w:ascii="Times New Roman" w:hAnsi="Times New Roman" w:cs="Times New Roman"/>
          <w:sz w:val="28"/>
          <w:szCs w:val="28"/>
          <w:lang w:val="el-GR"/>
        </w:rPr>
        <w:t>σελ. 87)</w:t>
      </w:r>
      <w:r w:rsidR="00643BFA" w:rsidRPr="00643BFA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14:paraId="386F2EBB" w14:textId="67E2BEA1" w:rsidR="00A77325" w:rsidRDefault="00A77325" w:rsidP="0061018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Επίσης, ο φιλελε</w:t>
      </w:r>
      <w:r w:rsidR="00BE37D5">
        <w:rPr>
          <w:rFonts w:ascii="Times New Roman" w:hAnsi="Times New Roman" w:cs="Times New Roman"/>
          <w:sz w:val="28"/>
          <w:szCs w:val="28"/>
          <w:lang w:val="el-GR"/>
        </w:rPr>
        <w:t>υθερισμός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αυτός τάσσεται υπέρ της ελευθερίας του ανταγωνισμού αλλά κατά των ιδιωτικών μονοπωλίων και μεταφέρει εδώ ο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συγγρ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. την θέση του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77325">
        <w:rPr>
          <w:rFonts w:ascii="Times New Roman" w:hAnsi="Times New Roman" w:cs="Times New Roman"/>
          <w:sz w:val="28"/>
          <w:szCs w:val="28"/>
          <w:lang w:val="el-GR"/>
        </w:rPr>
        <w:t>ü</w:t>
      </w:r>
      <w:r>
        <w:rPr>
          <w:rFonts w:ascii="Times New Roman" w:hAnsi="Times New Roman" w:cs="Times New Roman"/>
          <w:sz w:val="28"/>
          <w:szCs w:val="28"/>
          <w:lang w:val="en-US"/>
        </w:rPr>
        <w:t>sto</w:t>
      </w:r>
      <w:r w:rsidR="00BE37D5"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που απορρίπτει την έννοια της «ανάπτυξης» και </w:t>
      </w:r>
      <w:r>
        <w:rPr>
          <w:rFonts w:ascii="Times New Roman" w:hAnsi="Times New Roman" w:cs="Times New Roman"/>
          <w:sz w:val="28"/>
          <w:szCs w:val="28"/>
          <w:lang w:val="el-GR"/>
        </w:rPr>
        <w:lastRenderedPageBreak/>
        <w:t>την αντικαθιστά με την «ποιότητα ζωής», δηλαδή, σήμερα, με την «βιώσιμη ανάπτυξη» (</w:t>
      </w:r>
      <w:r w:rsidR="00822555">
        <w:rPr>
          <w:rFonts w:ascii="Times New Roman" w:hAnsi="Times New Roman" w:cs="Times New Roman"/>
          <w:sz w:val="28"/>
          <w:szCs w:val="28"/>
          <w:lang w:val="el-GR"/>
        </w:rPr>
        <w:t>σ.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256). Να προστεθεί ότι, ως προς την ελληνική οικονομική κρίση κατά την περίοδο 2010-2012, ο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συγγρ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. αποδίδει </w:t>
      </w:r>
      <w:r w:rsidR="00A12972">
        <w:rPr>
          <w:rFonts w:ascii="Times New Roman" w:hAnsi="Times New Roman" w:cs="Times New Roman"/>
          <w:sz w:val="28"/>
          <w:szCs w:val="28"/>
          <w:lang w:val="el-GR"/>
        </w:rPr>
        <w:t xml:space="preserve">την ευθύνη  όχι τόσο στον Γερμανό </w:t>
      </w:r>
      <w:r w:rsidR="00A12972">
        <w:rPr>
          <w:rFonts w:ascii="Times New Roman" w:hAnsi="Times New Roman" w:cs="Times New Roman"/>
          <w:sz w:val="28"/>
          <w:szCs w:val="28"/>
          <w:lang w:val="en-US"/>
        </w:rPr>
        <w:t>Sch</w:t>
      </w:r>
      <w:r w:rsidR="00A12972" w:rsidRPr="00A12972">
        <w:rPr>
          <w:rFonts w:ascii="Times New Roman" w:hAnsi="Times New Roman" w:cs="Times New Roman"/>
          <w:sz w:val="28"/>
          <w:szCs w:val="28"/>
          <w:lang w:val="el-GR"/>
        </w:rPr>
        <w:t>ä</w:t>
      </w:r>
      <w:proofErr w:type="spellStart"/>
      <w:r w:rsidR="00A12972">
        <w:rPr>
          <w:rFonts w:ascii="Times New Roman" w:hAnsi="Times New Roman" w:cs="Times New Roman"/>
          <w:sz w:val="28"/>
          <w:szCs w:val="28"/>
          <w:lang w:val="en-US"/>
        </w:rPr>
        <w:t>uble</w:t>
      </w:r>
      <w:proofErr w:type="spellEnd"/>
      <w:r w:rsidR="00A12972">
        <w:rPr>
          <w:rFonts w:ascii="Times New Roman" w:hAnsi="Times New Roman" w:cs="Times New Roman"/>
          <w:sz w:val="28"/>
          <w:szCs w:val="28"/>
          <w:lang w:val="el-GR"/>
        </w:rPr>
        <w:t xml:space="preserve">, επηρεασμένο από τον </w:t>
      </w:r>
      <w:proofErr w:type="spellStart"/>
      <w:r w:rsidR="00A12972">
        <w:rPr>
          <w:rFonts w:ascii="Times New Roman" w:hAnsi="Times New Roman" w:cs="Times New Roman"/>
          <w:sz w:val="28"/>
          <w:szCs w:val="28"/>
          <w:lang w:val="en-US"/>
        </w:rPr>
        <w:t>Ordolib</w:t>
      </w:r>
      <w:proofErr w:type="spellEnd"/>
      <w:r w:rsidR="00BE37D5" w:rsidRPr="00BE37D5">
        <w:rPr>
          <w:rFonts w:ascii="Times New Roman" w:hAnsi="Times New Roman" w:cs="Times New Roman"/>
          <w:sz w:val="28"/>
          <w:szCs w:val="28"/>
          <w:lang w:val="el-GR"/>
        </w:rPr>
        <w:t>é</w:t>
      </w:r>
      <w:proofErr w:type="spellStart"/>
      <w:r w:rsidR="00A12972">
        <w:rPr>
          <w:rFonts w:ascii="Times New Roman" w:hAnsi="Times New Roman" w:cs="Times New Roman"/>
          <w:sz w:val="28"/>
          <w:szCs w:val="28"/>
          <w:lang w:val="en-US"/>
        </w:rPr>
        <w:t>ralisme</w:t>
      </w:r>
      <w:proofErr w:type="spellEnd"/>
      <w:r w:rsidR="00A12972">
        <w:rPr>
          <w:rFonts w:ascii="Times New Roman" w:hAnsi="Times New Roman" w:cs="Times New Roman"/>
          <w:sz w:val="28"/>
          <w:szCs w:val="28"/>
          <w:lang w:val="el-GR"/>
        </w:rPr>
        <w:t>, όσο στην αμέλεια των τότε κυβερνήσεων που δεν είχαν εφαρμόσει αυστηρούς προϋπολογισμούς (</w:t>
      </w:r>
      <w:r w:rsidR="00822555">
        <w:rPr>
          <w:rFonts w:ascii="Times New Roman" w:hAnsi="Times New Roman" w:cs="Times New Roman"/>
          <w:sz w:val="28"/>
          <w:szCs w:val="28"/>
          <w:lang w:val="el-GR"/>
        </w:rPr>
        <w:t>σ.</w:t>
      </w:r>
      <w:bookmarkStart w:id="2" w:name="_GoBack"/>
      <w:bookmarkEnd w:id="2"/>
      <w:r w:rsidR="00A12972">
        <w:rPr>
          <w:rFonts w:ascii="Times New Roman" w:hAnsi="Times New Roman" w:cs="Times New Roman"/>
          <w:sz w:val="28"/>
          <w:szCs w:val="28"/>
          <w:lang w:val="el-GR"/>
        </w:rPr>
        <w:t>267).</w:t>
      </w:r>
    </w:p>
    <w:p w14:paraId="3BEEA108" w14:textId="6C496048" w:rsidR="00A12972" w:rsidRDefault="00A12972" w:rsidP="0061018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Καταφαίνεται, λοιπόν, ότι ο «ανθρωπιστικός φιλελευθερισμός» του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συγγρ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. σχεδόν ταυτίζεται με τον «κοινωνικό φιλελευθερισμό» και είναι περισσότερο θέμα ορολογίας</w:t>
      </w:r>
      <w:r w:rsidR="00BE37D5">
        <w:rPr>
          <w:rFonts w:ascii="Times New Roman" w:hAnsi="Times New Roman" w:cs="Times New Roman"/>
          <w:sz w:val="28"/>
          <w:szCs w:val="28"/>
          <w:lang w:val="el-GR"/>
        </w:rPr>
        <w:t>.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BE37D5">
        <w:rPr>
          <w:rFonts w:ascii="Times New Roman" w:hAnsi="Times New Roman" w:cs="Times New Roman"/>
          <w:sz w:val="28"/>
          <w:szCs w:val="28"/>
          <w:lang w:val="el-GR"/>
        </w:rPr>
        <w:t>Γ</w:t>
      </w:r>
      <w:r>
        <w:rPr>
          <w:rFonts w:ascii="Times New Roman" w:hAnsi="Times New Roman" w:cs="Times New Roman"/>
          <w:sz w:val="28"/>
          <w:szCs w:val="28"/>
          <w:lang w:val="el-GR"/>
        </w:rPr>
        <w:t>ια όλ</w:t>
      </w:r>
      <w:r w:rsidR="00BE37D5">
        <w:rPr>
          <w:rFonts w:ascii="Times New Roman" w:hAnsi="Times New Roman" w:cs="Times New Roman"/>
          <w:sz w:val="28"/>
          <w:szCs w:val="28"/>
          <w:lang w:val="el-GR"/>
        </w:rPr>
        <w:t>α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τα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προεκτεθέντα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, βλ. αναλύσεις</w:t>
      </w:r>
      <w:r w:rsidR="00D346F2">
        <w:rPr>
          <w:rFonts w:ascii="Times New Roman" w:hAnsi="Times New Roman" w:cs="Times New Roman"/>
          <w:sz w:val="28"/>
          <w:szCs w:val="28"/>
          <w:lang w:val="el-GR"/>
        </w:rPr>
        <w:t xml:space="preserve"> και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σε Π.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Παραρά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, Οικονομική Ελευθερία, Σάκκ.,2019, σελ. 59-90. Ο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συγγρ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. είναι οικονομολόγος και διδάσκει στη Γαλλία και </w:t>
      </w:r>
      <w:r>
        <w:rPr>
          <w:rFonts w:ascii="Times New Roman" w:hAnsi="Times New Roman" w:cs="Times New Roman"/>
          <w:sz w:val="28"/>
          <w:szCs w:val="28"/>
          <w:lang w:val="el-GR"/>
        </w:rPr>
        <w:tab/>
        <w:t>ΗΠΑ.</w:t>
      </w:r>
    </w:p>
    <w:p w14:paraId="4B69D3BC" w14:textId="35ECB694" w:rsidR="00700D4F" w:rsidRDefault="00700D4F" w:rsidP="0061018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55251917" w14:textId="0B407295" w:rsidR="00700D4F" w:rsidRDefault="00700D4F" w:rsidP="0061018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42786ED5" w14:textId="2140BDC5" w:rsidR="00700D4F" w:rsidRDefault="00700D4F" w:rsidP="0061018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4BBCE09E" w14:textId="2801F420" w:rsidR="00700D4F" w:rsidRDefault="00700D4F" w:rsidP="0061018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25DFF14C" w14:textId="77777777" w:rsidR="00700D4F" w:rsidRPr="00700D4F" w:rsidRDefault="00700D4F" w:rsidP="00700D4F">
      <w:pPr>
        <w:jc w:val="right"/>
        <w:rPr>
          <w:rFonts w:ascii="Times New Roman" w:eastAsiaTheme="minorEastAsia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ab/>
      </w:r>
      <w:r>
        <w:rPr>
          <w:rFonts w:ascii="Times New Roman" w:hAnsi="Times New Roman" w:cs="Times New Roman"/>
          <w:sz w:val="28"/>
          <w:szCs w:val="28"/>
          <w:lang w:val="el-GR"/>
        </w:rPr>
        <w:tab/>
      </w:r>
      <w:r>
        <w:rPr>
          <w:rFonts w:ascii="Times New Roman" w:hAnsi="Times New Roman" w:cs="Times New Roman"/>
          <w:sz w:val="28"/>
          <w:szCs w:val="28"/>
          <w:lang w:val="el-GR"/>
        </w:rPr>
        <w:tab/>
      </w:r>
      <w:r>
        <w:rPr>
          <w:rFonts w:ascii="Times New Roman" w:hAnsi="Times New Roman" w:cs="Times New Roman"/>
          <w:sz w:val="28"/>
          <w:szCs w:val="28"/>
          <w:lang w:val="el-GR"/>
        </w:rPr>
        <w:tab/>
      </w:r>
      <w:r>
        <w:rPr>
          <w:rFonts w:ascii="Times New Roman" w:hAnsi="Times New Roman" w:cs="Times New Roman"/>
          <w:sz w:val="28"/>
          <w:szCs w:val="28"/>
          <w:lang w:val="el-GR"/>
        </w:rPr>
        <w:tab/>
      </w:r>
      <w:r>
        <w:rPr>
          <w:rFonts w:ascii="Times New Roman" w:hAnsi="Times New Roman" w:cs="Times New Roman"/>
          <w:sz w:val="28"/>
          <w:szCs w:val="28"/>
          <w:lang w:val="el-GR"/>
        </w:rPr>
        <w:tab/>
      </w:r>
      <w:r>
        <w:rPr>
          <w:rFonts w:ascii="Times New Roman" w:hAnsi="Times New Roman" w:cs="Times New Roman"/>
          <w:sz w:val="28"/>
          <w:szCs w:val="28"/>
          <w:lang w:val="el-GR"/>
        </w:rPr>
        <w:tab/>
      </w:r>
      <w:r w:rsidRPr="00700D4F">
        <w:rPr>
          <w:rFonts w:ascii="Times New Roman" w:eastAsiaTheme="minorEastAsia" w:hAnsi="Times New Roman" w:cs="Times New Roman"/>
          <w:sz w:val="28"/>
          <w:szCs w:val="28"/>
          <w:lang w:val="el-GR"/>
        </w:rPr>
        <w:t xml:space="preserve">Πέτρος Ι.  </w:t>
      </w:r>
      <w:proofErr w:type="spellStart"/>
      <w:r w:rsidRPr="00700D4F">
        <w:rPr>
          <w:rFonts w:ascii="Times New Roman" w:eastAsiaTheme="minorEastAsia" w:hAnsi="Times New Roman" w:cs="Times New Roman"/>
          <w:sz w:val="28"/>
          <w:szCs w:val="28"/>
          <w:lang w:val="el-GR"/>
        </w:rPr>
        <w:t>Παραράς</w:t>
      </w:r>
      <w:proofErr w:type="spellEnd"/>
    </w:p>
    <w:p w14:paraId="1B38BC4A" w14:textId="77777777" w:rsidR="00700D4F" w:rsidRPr="00700D4F" w:rsidRDefault="00700D4F" w:rsidP="00700D4F">
      <w:pPr>
        <w:jc w:val="right"/>
        <w:rPr>
          <w:rFonts w:ascii="Times New Roman" w:eastAsiaTheme="minorEastAsia" w:hAnsi="Times New Roman" w:cs="Times New Roman"/>
          <w:sz w:val="28"/>
          <w:szCs w:val="28"/>
          <w:lang w:val="el-GR"/>
        </w:rPr>
      </w:pPr>
      <w:r w:rsidRPr="00700D4F">
        <w:rPr>
          <w:rFonts w:ascii="Times New Roman" w:eastAsiaTheme="minorEastAsia" w:hAnsi="Times New Roman" w:cs="Times New Roman"/>
          <w:sz w:val="28"/>
          <w:szCs w:val="28"/>
          <w:lang w:val="el-GR"/>
        </w:rPr>
        <w:t xml:space="preserve">Καθηγητής Συνταγματικού Δικαίου </w:t>
      </w:r>
    </w:p>
    <w:p w14:paraId="6A9C27E4" w14:textId="77777777" w:rsidR="00700D4F" w:rsidRPr="00700D4F" w:rsidRDefault="00700D4F" w:rsidP="00700D4F">
      <w:pPr>
        <w:jc w:val="right"/>
        <w:rPr>
          <w:rFonts w:ascii="Times New Roman" w:eastAsiaTheme="minorEastAsia" w:hAnsi="Times New Roman" w:cs="Times New Roman"/>
          <w:sz w:val="28"/>
          <w:szCs w:val="28"/>
          <w:lang w:val="el-GR"/>
        </w:rPr>
      </w:pPr>
      <w:r w:rsidRPr="00700D4F">
        <w:rPr>
          <w:rFonts w:ascii="Times New Roman" w:eastAsiaTheme="minorEastAsia" w:hAnsi="Times New Roman" w:cs="Times New Roman"/>
          <w:sz w:val="28"/>
          <w:szCs w:val="28"/>
          <w:lang w:val="el-GR"/>
        </w:rPr>
        <w:t xml:space="preserve">Επίτιμος Αντιπρόεδρος </w:t>
      </w:r>
      <w:proofErr w:type="spellStart"/>
      <w:r w:rsidRPr="00700D4F">
        <w:rPr>
          <w:rFonts w:ascii="Times New Roman" w:eastAsiaTheme="minorEastAsia" w:hAnsi="Times New Roman" w:cs="Times New Roman"/>
          <w:sz w:val="28"/>
          <w:szCs w:val="28"/>
          <w:lang w:val="el-GR"/>
        </w:rPr>
        <w:t>ΣτΕ</w:t>
      </w:r>
      <w:proofErr w:type="spellEnd"/>
    </w:p>
    <w:p w14:paraId="6DFF4A96" w14:textId="26FF294B" w:rsidR="00700D4F" w:rsidRPr="00A12972" w:rsidRDefault="00700D4F" w:rsidP="0061018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77F6E945" w14:textId="77777777" w:rsidR="003220DD" w:rsidRPr="003220DD" w:rsidRDefault="003220DD" w:rsidP="00610185">
      <w:pPr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468B0EBA" w14:textId="77777777" w:rsidR="004149C4" w:rsidRPr="003220DD" w:rsidRDefault="004149C4" w:rsidP="003220DD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057F82B0" w14:textId="77777777" w:rsidR="004149C4" w:rsidRPr="003220DD" w:rsidRDefault="004149C4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36FB4FE5" w14:textId="77777777" w:rsidR="004149C4" w:rsidRPr="003220DD" w:rsidRDefault="004149C4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229DFA6A" w14:textId="77777777" w:rsidR="004149C4" w:rsidRPr="003220DD" w:rsidRDefault="004149C4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0B86FB1B" w14:textId="77777777" w:rsidR="004149C4" w:rsidRPr="003220DD" w:rsidRDefault="004149C4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66BA0DB7" w14:textId="77777777" w:rsidR="004149C4" w:rsidRPr="003220DD" w:rsidRDefault="004149C4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2B724B74" w14:textId="77777777" w:rsidR="004149C4" w:rsidRPr="003220DD" w:rsidRDefault="004149C4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606E5602" w14:textId="77777777" w:rsidR="004149C4" w:rsidRPr="003220DD" w:rsidRDefault="004149C4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3978F72B" w14:textId="77777777" w:rsidR="004149C4" w:rsidRPr="003220DD" w:rsidRDefault="004149C4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01EBB8D5" w14:textId="77777777" w:rsidR="004149C4" w:rsidRPr="003220DD" w:rsidRDefault="004149C4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6B6EF979" w14:textId="77777777" w:rsidR="004149C4" w:rsidRPr="003220DD" w:rsidRDefault="004149C4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1E76EA58" w14:textId="77777777" w:rsidR="004149C4" w:rsidRPr="003220DD" w:rsidRDefault="004149C4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182EAE64" w14:textId="77777777" w:rsidR="004149C4" w:rsidRPr="003220DD" w:rsidRDefault="004149C4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54EC4609" w14:textId="77777777" w:rsidR="004149C4" w:rsidRPr="003220DD" w:rsidRDefault="004149C4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6089B186" w14:textId="77777777" w:rsidR="004149C4" w:rsidRPr="003220DD" w:rsidRDefault="004149C4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6110D6FD" w14:textId="77777777" w:rsidR="004149C4" w:rsidRPr="003220DD" w:rsidRDefault="004149C4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p w14:paraId="567CF4FF" w14:textId="77777777" w:rsidR="004149C4" w:rsidRPr="003220DD" w:rsidRDefault="004149C4">
      <w:pPr>
        <w:rPr>
          <w:rFonts w:ascii="Times New Roman" w:hAnsi="Times New Roman" w:cs="Times New Roman"/>
          <w:sz w:val="28"/>
          <w:szCs w:val="28"/>
          <w:u w:val="single"/>
          <w:lang w:val="el-GR"/>
        </w:rPr>
      </w:pPr>
    </w:p>
    <w:sectPr w:rsidR="004149C4" w:rsidRPr="003220DD" w:rsidSect="00A654C5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02"/>
    <w:rsid w:val="00011F25"/>
    <w:rsid w:val="000470BF"/>
    <w:rsid w:val="00047B19"/>
    <w:rsid w:val="00092B80"/>
    <w:rsid w:val="000930CD"/>
    <w:rsid w:val="000C7B93"/>
    <w:rsid w:val="00281CB2"/>
    <w:rsid w:val="002E17B7"/>
    <w:rsid w:val="003220DD"/>
    <w:rsid w:val="003246C7"/>
    <w:rsid w:val="003719C2"/>
    <w:rsid w:val="003A72E8"/>
    <w:rsid w:val="003B4CF2"/>
    <w:rsid w:val="003B5503"/>
    <w:rsid w:val="003C542E"/>
    <w:rsid w:val="004149C4"/>
    <w:rsid w:val="00461F46"/>
    <w:rsid w:val="00484106"/>
    <w:rsid w:val="00497C6E"/>
    <w:rsid w:val="004F344B"/>
    <w:rsid w:val="00517314"/>
    <w:rsid w:val="005A1A95"/>
    <w:rsid w:val="005D7192"/>
    <w:rsid w:val="00610185"/>
    <w:rsid w:val="00643BFA"/>
    <w:rsid w:val="006A0A6C"/>
    <w:rsid w:val="006C16D3"/>
    <w:rsid w:val="00700D4F"/>
    <w:rsid w:val="00740496"/>
    <w:rsid w:val="00744CE8"/>
    <w:rsid w:val="00787A75"/>
    <w:rsid w:val="00795A02"/>
    <w:rsid w:val="007C5589"/>
    <w:rsid w:val="007F0A67"/>
    <w:rsid w:val="00822555"/>
    <w:rsid w:val="0082695D"/>
    <w:rsid w:val="00941888"/>
    <w:rsid w:val="00944B9E"/>
    <w:rsid w:val="00A12972"/>
    <w:rsid w:val="00A50330"/>
    <w:rsid w:val="00A654C5"/>
    <w:rsid w:val="00A77325"/>
    <w:rsid w:val="00B93F05"/>
    <w:rsid w:val="00BD596C"/>
    <w:rsid w:val="00BE37D5"/>
    <w:rsid w:val="00BF45C3"/>
    <w:rsid w:val="00C27A53"/>
    <w:rsid w:val="00C42D18"/>
    <w:rsid w:val="00C56D1E"/>
    <w:rsid w:val="00C75F0C"/>
    <w:rsid w:val="00C843BF"/>
    <w:rsid w:val="00CA3D6D"/>
    <w:rsid w:val="00CB5723"/>
    <w:rsid w:val="00CB6621"/>
    <w:rsid w:val="00CD0D42"/>
    <w:rsid w:val="00CD2B4C"/>
    <w:rsid w:val="00D346F2"/>
    <w:rsid w:val="00DC1499"/>
    <w:rsid w:val="00E37FD2"/>
    <w:rsid w:val="00E62272"/>
    <w:rsid w:val="00E67C48"/>
    <w:rsid w:val="00EA2750"/>
    <w:rsid w:val="00F063E8"/>
    <w:rsid w:val="00F63E4F"/>
    <w:rsid w:val="00FA55BE"/>
    <w:rsid w:val="00FA7D41"/>
    <w:rsid w:val="00FC0D8C"/>
    <w:rsid w:val="00FC6DBF"/>
    <w:rsid w:val="00FD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C375"/>
  <w15:chartTrackingRefBased/>
  <w15:docId w15:val="{BBDA0B72-A58D-4BD4-A62C-14AA450F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2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2B4C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764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</dc:creator>
  <cp:keywords/>
  <dc:description/>
  <cp:lastModifiedBy>User</cp:lastModifiedBy>
  <cp:revision>31</cp:revision>
  <cp:lastPrinted>2023-10-26T09:46:00Z</cp:lastPrinted>
  <dcterms:created xsi:type="dcterms:W3CDTF">2020-11-27T08:48:00Z</dcterms:created>
  <dcterms:modified xsi:type="dcterms:W3CDTF">2023-10-26T09:51:00Z</dcterms:modified>
</cp:coreProperties>
</file>